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line="300" w:lineRule="auto"/>
        <w:jc w:val="center"/>
      </w:pPr>
      <w:r>
        <w:rPr>
          <w:b/>
          <w:sz w:val="44"/>
        </w:rPr>
        <w:t>차  용  증</w:t>
      </w:r>
    </w:p>
    <w:p>
      <w:pPr>
        <w:pStyle w:val="0"/>
        <w:widowControl w:val="off"/>
        <w:spacing w:after="0" w:line="300"/>
        <w:jc w:val="left"/>
      </w:pPr>
      <w:r>
        <w:rPr>
          <w:b/>
          <w:sz w:val="28"/>
        </w:rPr>
        <w:t>제1조 (금액)</w:t>
      </w:r>
    </w:p>
    <w:p>
      <w:pPr>
        <w:pStyle w:val="0"/>
        <w:widowControl w:val="off"/>
        <w:spacing w:after="0" w:line="300"/>
        <w:jc w:val="left"/>
      </w:pPr>
      <w:r>
        <w:rPr/>
        <w:t xml:space="preserve">차용일자 : </w:t>
      </w:r>
      <w:r>
        <w:rPr>
          <w:u w:val="single"/>
        </w:rPr>
        <w:t>2026년 00월 00일</w:t>
      </w:r>
    </w:p>
    <w:p>
      <w:pPr>
        <w:pStyle w:val="0"/>
        <w:widowControl w:val="off"/>
        <w:spacing w:after="0" w:line="300"/>
      </w:pPr>
      <w:r>
        <w:rPr/>
        <w:t xml:space="preserve">차용금액 : </w:t>
      </w:r>
      <w:r>
        <w:rPr>
          <w:u w:val="single"/>
        </w:rPr>
        <w:t>금 이억천칠백만 원정(\ 217,000,000)</w:t>
      </w:r>
    </w:p>
    <w:p>
      <w:pPr>
        <w:pStyle w:val="0"/>
        <w:widowControl w:val="off"/>
        <w:spacing w:after="0" w:line="300"/>
        <w:ind w:left="600" w:hanging="600"/>
      </w:pPr>
      <w:r>
        <w:rPr/>
        <w:t xml:space="preserve">차용목적 : 채무자 </w:t>
      </w:r>
      <w:r>
        <w:rPr>
          <w:u w:val="single"/>
        </w:rPr>
        <w:t>ㅇㅇㅇ</w:t>
      </w:r>
      <w:r>
        <w:rPr/>
        <w:t xml:space="preserve"> 의 부동산 매입(사용처작성)에 필요한 자금 삼천만원을 채권자 </w:t>
      </w:r>
      <w:r>
        <w:rPr>
          <w:u w:val="single"/>
        </w:rPr>
        <w:t>ㅇㅇㅇ</w:t>
      </w:r>
      <w:r>
        <w:rPr/>
        <w:t>가 차용을 통해 지원하였음.</w:t>
      </w:r>
    </w:p>
    <w:p>
      <w:pPr>
        <w:pStyle w:val="0"/>
        <w:widowControl w:val="off"/>
        <w:spacing w:after="0" w:line="300"/>
        <w:ind w:left="400" w:hanging="400"/>
        <w:rPr>
          <w:color w:val="000000"/>
        </w:rPr>
      </w:pPr>
    </w:p>
    <w:p>
      <w:pPr>
        <w:pStyle w:val="0"/>
        <w:widowControl w:val="off"/>
        <w:spacing w:after="0" w:line="300"/>
      </w:pPr>
      <w:r>
        <w:rPr/>
        <w:t>채권자가 계좌이체 당시 사용한 계좌정보는 아래와 같다.</w:t>
      </w:r>
    </w:p>
    <w:p>
      <w:pPr>
        <w:pStyle w:val="0"/>
        <w:widowControl w:val="off"/>
        <w:spacing w:after="0" w:line="300"/>
      </w:pPr>
      <w:r>
        <w:rPr>
          <w:sz w:val="18"/>
        </w:rPr>
        <w:t xml:space="preserve">은행 : </w:t>
      </w:r>
    </w:p>
    <w:p>
      <w:pPr>
        <w:pStyle w:val="0"/>
        <w:widowControl w:val="off"/>
        <w:spacing w:after="0" w:line="300"/>
      </w:pPr>
      <w:r>
        <w:rPr>
          <w:sz w:val="18"/>
        </w:rPr>
        <w:t xml:space="preserve">계좌번호 : </w:t>
      </w:r>
    </w:p>
    <w:p>
      <w:pPr>
        <w:pStyle w:val="0"/>
        <w:widowControl w:val="off"/>
        <w:spacing w:after="0" w:line="300"/>
      </w:pPr>
      <w:r>
        <w:rPr>
          <w:sz w:val="18"/>
        </w:rPr>
        <w:t xml:space="preserve">예금주 : </w:t>
      </w:r>
      <w:bookmarkStart w:id="1" w:name="_GoBack"/>
      <w:bookmarkEnd w:id="1"/>
    </w:p>
    <w:p>
      <w:pPr>
        <w:pStyle w:val="0"/>
        <w:widowControl w:val="off"/>
        <w:spacing w:after="0" w:line="300"/>
        <w:rPr>
          <w:color w:val="000000"/>
          <w:sz w:val="16"/>
        </w:rPr>
      </w:pPr>
    </w:p>
    <w:p>
      <w:pPr>
        <w:pStyle w:val="0"/>
        <w:widowControl w:val="off"/>
        <w:spacing w:after="0" w:line="300"/>
        <w:rPr>
          <w:color w:val="000000"/>
          <w:sz w:val="16"/>
        </w:rPr>
      </w:pPr>
    </w:p>
    <w:p>
      <w:pPr>
        <w:pStyle w:val="0"/>
        <w:widowControl w:val="off"/>
        <w:spacing w:after="0" w:line="300"/>
      </w:pPr>
      <w:r>
        <w:rPr>
          <w:b/>
          <w:sz w:val="28"/>
        </w:rPr>
        <w:t>제2조(이자)</w:t>
      </w:r>
    </w:p>
    <w:p>
      <w:pPr>
        <w:pStyle w:val="0"/>
        <w:widowControl w:val="off"/>
        <w:spacing w:after="0" w:line="300"/>
      </w:pPr>
      <w:r>
        <w:rPr/>
        <w:t xml:space="preserve">위 차용금액(빌리는돈)의 이자는 원금에 대하여 연4.6%의 비율로 정한다. </w:t>
      </w:r>
    </w:p>
    <w:p>
      <w:pPr>
        <w:pStyle w:val="0"/>
        <w:widowControl w:val="off"/>
        <w:spacing w:after="0" w:line="300"/>
      </w:pPr>
      <w:r>
        <w:rPr/>
        <w:t>단, 해당이자율 적용시 이자는 2천만원 이하이므로 차용금을 무이자로 대여한다.</w:t>
      </w:r>
    </w:p>
    <w:p>
      <w:pPr>
        <w:pStyle w:val="0"/>
        <w:widowControl w:val="off"/>
        <w:spacing w:after="0" w:line="300"/>
        <w:rPr>
          <w:color w:val="000000"/>
          <w:sz w:val="18"/>
        </w:rPr>
      </w:pPr>
    </w:p>
    <w:p>
      <w:pPr>
        <w:pStyle w:val="0"/>
        <w:widowControl w:val="off"/>
        <w:spacing w:after="0" w:line="300"/>
        <w:rPr>
          <w:color w:val="000000"/>
          <w:sz w:val="18"/>
        </w:rPr>
      </w:pPr>
    </w:p>
    <w:p>
      <w:pPr>
        <w:pStyle w:val="0"/>
        <w:widowControl w:val="off"/>
        <w:spacing w:after="0" w:line="300"/>
      </w:pPr>
      <w:r>
        <w:rPr>
          <w:b/>
          <w:sz w:val="28"/>
        </w:rPr>
        <w:t>제3조(변제기일 및 변제방법)</w:t>
      </w:r>
    </w:p>
    <w:p>
      <w:pPr>
        <w:pStyle w:val="0"/>
        <w:widowControl w:val="off"/>
        <w:spacing w:after="0" w:line="300"/>
      </w:pPr>
      <w:r>
        <w:rPr/>
        <w:t xml:space="preserve">최종 변제 기일 : </w:t>
      </w:r>
      <w:r>
        <w:rPr>
          <w:u w:val="single"/>
        </w:rPr>
        <w:t>2027년 00월 00일 (차용일로부터 00년)</w:t>
      </w:r>
    </w:p>
    <w:p>
      <w:pPr>
        <w:pStyle w:val="0"/>
        <w:widowControl w:val="off"/>
        <w:spacing w:after="0" w:line="300"/>
      </w:pPr>
      <w:r>
        <w:rPr/>
        <w:t>차용금을 무이자로 대여함에 따라, 매월 지정 일자에 대여인의 예금계좌로 차용금의 일부를 송금하여 변제한다.</w:t>
      </w:r>
    </w:p>
    <w:tbl>
      <w:tblPr>
        <w:tblOverlap w:val="never"/>
        <w:tblW w:w="9194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766"/>
        <w:gridCol w:w="2608"/>
        <w:gridCol w:w="3821"/>
      </w:tblGrid>
      <w:tr>
        <w:trPr>
          <w:trHeight w:val="255"/>
        </w:trPr>
        <w:tc>
          <w:tcPr>
            <w:tcW w:w="2766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after="0" w:line="240"/>
              <w:jc w:val="center"/>
            </w:pPr>
            <w:r>
              <w:rPr/>
              <w:t>은행</w:t>
            </w:r>
          </w:p>
        </w:tc>
        <w:tc>
          <w:tcPr>
            <w:tcW w:w="2608" w:type="dxa"/>
            <w:tcBorders>
              <w:top w:val="single" w:color="0a0000" w:sz="3"/>
              <w:left w:val="none" w:color="000000" w:sz="2"/>
              <w:bottom w:val="single" w:color="0a0000" w:sz="3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after="0" w:line="240"/>
              <w:jc w:val="center"/>
            </w:pPr>
            <w:r>
              <w:rPr/>
              <w:t>예금주</w:t>
            </w:r>
          </w:p>
        </w:tc>
        <w:tc>
          <w:tcPr>
            <w:tcW w:w="3821" w:type="dxa"/>
            <w:tcBorders>
              <w:top w:val="single" w:color="0a0000" w:sz="3"/>
              <w:left w:val="none" w:color="000000" w:sz="2"/>
              <w:bottom w:val="single" w:color="0a0000" w:sz="3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after="0" w:line="240"/>
              <w:jc w:val="center"/>
            </w:pPr>
            <w:r>
              <w:rPr/>
              <w:t>계좌번호</w:t>
            </w:r>
          </w:p>
        </w:tc>
      </w:tr>
      <w:tr>
        <w:trPr>
          <w:trHeight w:val="255"/>
        </w:trPr>
        <w:tc>
          <w:tcPr>
            <w:tcW w:w="2766" w:type="dxa"/>
            <w:tcBorders>
              <w:top w:val="none" w:color="000000" w:sz="2"/>
              <w:left w:val="single" w:color="0a0000" w:sz="3"/>
              <w:bottom w:val="single" w:color="0a0000" w:sz="3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after="0" w:line="240"/>
              <w:jc w:val="center"/>
              <w:rPr>
                <w:color w:val="000000"/>
              </w:rPr>
            </w:pPr>
          </w:p>
        </w:tc>
        <w:tc>
          <w:tcPr>
            <w:tcW w:w="2608" w:type="dxa"/>
            <w:tcBorders>
              <w:top w:val="none" w:color="000000" w:sz="2"/>
              <w:left w:val="none" w:color="000000" w:sz="2"/>
              <w:bottom w:val="single" w:color="0a0000" w:sz="3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after="0" w:line="240"/>
              <w:jc w:val="center"/>
              <w:rPr>
                <w:color w:val="000000"/>
              </w:rPr>
            </w:pPr>
          </w:p>
        </w:tc>
        <w:tc>
          <w:tcPr>
            <w:tcW w:w="3821" w:type="dxa"/>
            <w:tcBorders>
              <w:top w:val="none" w:color="000000" w:sz="2"/>
              <w:left w:val="none" w:color="000000" w:sz="2"/>
              <w:bottom w:val="single" w:color="0a0000" w:sz="3"/>
              <w:right w:val="single" w:color="0a0000" w:sz="3"/>
            </w:tcBorders>
            <w:shd w:val="clear" w:fill="ffffff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after="0" w:line="240"/>
              <w:jc w:val="center"/>
              <w:rPr>
                <w:color w:val="000000"/>
              </w:rPr>
            </w:pPr>
          </w:p>
        </w:tc>
      </w:tr>
    </w:tbl>
    <w:p>
      <w:pPr>
        <w:pStyle w:val="0"/>
        <w:widowControl w:val="off"/>
        <w:spacing w:after="0" w:line="300"/>
      </w:pPr>
      <w:r>
        <w:rPr>
          <w:sz w:val="18"/>
        </w:rPr>
        <w:t xml:space="preserve">1) </w:t>
      </w:r>
      <w:r>
        <w:rPr/>
        <w:t xml:space="preserve">매월 </w:t>
      </w:r>
      <w:r>
        <w:rPr>
          <w:u w:val="single"/>
        </w:rPr>
        <w:t>00</w:t>
      </w:r>
      <w:r>
        <w:rPr/>
        <w:t xml:space="preserve">일에 </w:t>
      </w:r>
      <w:r>
        <w:rPr>
          <w:u w:val="single"/>
        </w:rPr>
        <w:t>금             원 (\             )</w:t>
      </w:r>
      <w:r>
        <w:rPr/>
        <w:t>씩 변제를 이행함.</w:t>
      </w:r>
    </w:p>
    <w:p>
      <w:pPr>
        <w:pStyle w:val="0"/>
        <w:widowControl w:val="off"/>
        <w:spacing w:after="0" w:line="300"/>
      </w:pPr>
      <w:r>
        <w:rPr/>
        <w:t xml:space="preserve">2) 최종 변제 기일 </w:t>
      </w:r>
      <w:r>
        <w:rPr>
          <w:u w:val="single"/>
        </w:rPr>
        <w:t>0000년 00월 00일</w:t>
      </w:r>
      <w:r>
        <w:rPr/>
        <w:t>에 위1)에 해당하는 변제 금액을 제외한 잔여 차용금을 일시 상환함.</w:t>
      </w:r>
    </w:p>
    <w:p>
      <w:pPr>
        <w:pStyle w:val="0"/>
        <w:widowControl w:val="off"/>
        <w:spacing w:after="0" w:line="300"/>
      </w:pPr>
      <w:r>
        <w:rPr>
          <w:sz w:val="18"/>
        </w:rPr>
        <w:t>-</w:t>
      </w:r>
    </w:p>
    <w:p>
      <w:pPr>
        <w:pStyle w:val="0"/>
        <w:widowControl w:val="off"/>
        <w:spacing w:after="0" w:line="300"/>
        <w:rPr>
          <w:color w:val="000000"/>
          <w:sz w:val="18"/>
        </w:rPr>
      </w:pPr>
    </w:p>
    <w:p>
      <w:pPr>
        <w:pStyle w:val="0"/>
        <w:widowControl w:val="off"/>
        <w:spacing w:after="0" w:line="300"/>
        <w:rPr>
          <w:color w:val="000000"/>
          <w:sz w:val="18"/>
        </w:rPr>
      </w:pPr>
    </w:p>
    <w:p>
      <w:pPr>
        <w:pStyle w:val="0"/>
        <w:widowControl w:val="off"/>
        <w:spacing w:after="0" w:line="300"/>
      </w:pPr>
      <w:r>
        <w:rPr>
          <w:b/>
          <w:sz w:val="28"/>
        </w:rPr>
        <w:t>제4조(기한의 이익상실)</w:t>
      </w:r>
    </w:p>
    <w:p>
      <w:pPr>
        <w:pStyle w:val="0"/>
        <w:widowControl w:val="off"/>
        <w:spacing w:after="0" w:line="300"/>
      </w:pPr>
      <w:r>
        <w:rPr/>
        <w:t>다음의 경우 차용인은 변제기일 이전이라도 원금과 이자를 갚으라는 대여인의 요구를 따라야한다.</w:t>
      </w:r>
    </w:p>
    <w:p>
      <w:pPr>
        <w:pStyle w:val="0"/>
        <w:widowControl w:val="off"/>
        <w:spacing w:after="0" w:line="300"/>
      </w:pPr>
      <w:r>
        <w:rPr/>
        <w:t>1) 원금 및 이자를 2개월 이상 지급하지 않았을 때</w:t>
      </w:r>
    </w:p>
    <w:p>
      <w:pPr>
        <w:pStyle w:val="0"/>
        <w:widowControl w:val="off"/>
        <w:spacing w:after="0" w:line="300"/>
      </w:pPr>
      <w:r>
        <w:rPr/>
        <w:t xml:space="preserve">2) 차용인이 제3자로부터 압류 또는 가압류를 받거나 파산선고를 받았을 때 </w:t>
      </w:r>
    </w:p>
    <w:p>
      <w:pPr>
        <w:pStyle w:val="0"/>
        <w:widowControl w:val="off"/>
        <w:spacing w:after="0" w:line="300"/>
        <w:rPr>
          <w:color w:val="000000"/>
        </w:rPr>
      </w:pPr>
    </w:p>
    <w:p>
      <w:pPr>
        <w:pStyle w:val="0"/>
        <w:widowControl w:val="off"/>
        <w:spacing w:after="0" w:line="300"/>
        <w:rPr>
          <w:color w:val="000000"/>
        </w:rPr>
      </w:pPr>
    </w:p>
    <w:p>
      <w:pPr>
        <w:pStyle w:val="0"/>
        <w:widowControl w:val="off"/>
        <w:spacing w:after="0" w:line="300"/>
      </w:pPr>
      <w:r>
        <w:rPr>
          <w:b/>
          <w:sz w:val="28"/>
        </w:rPr>
        <w:t>제5조(차용증빙방식)</w:t>
      </w:r>
    </w:p>
    <w:p>
      <w:pPr>
        <w:pStyle w:val="0"/>
        <w:widowControl w:val="off"/>
        <w:spacing w:after="0" w:line="300"/>
      </w:pPr>
      <w:r>
        <w:rPr/>
        <w:t>채무자는 본 서류의 내용증명을 위해, 서류에 사용되는 인감에 대한 인감증명서를 유첨한다.</w:t>
      </w:r>
    </w:p>
    <w:p>
      <w:pPr>
        <w:pStyle w:val="0"/>
        <w:widowControl w:val="off"/>
        <w:spacing w:after="0" w:line="300"/>
      </w:pPr>
      <w:r>
        <w:rPr/>
        <w:t>채무자와 채권자는 서명완료 서류를 각 1부씩 보관한다.</w:t>
      </w:r>
    </w:p>
    <w:p>
      <w:pPr>
        <w:pStyle w:val="0"/>
        <w:widowControl w:val="off"/>
        <w:spacing w:after="0" w:line="300"/>
        <w:rPr>
          <w:color w:val="000000"/>
        </w:rPr>
      </w:pPr>
    </w:p>
    <w:p>
      <w:pPr>
        <w:pStyle w:val="0"/>
        <w:widowControl w:val="off"/>
        <w:spacing w:after="0" w:line="300"/>
        <w:rPr>
          <w:color w:val="000000"/>
        </w:rPr>
      </w:pPr>
    </w:p>
    <w:p>
      <w:pPr>
        <w:pStyle w:val="0"/>
        <w:widowControl w:val="off"/>
        <w:spacing w:after="0" w:line="300"/>
        <w:rPr>
          <w:color w:val="000000"/>
        </w:rPr>
      </w:pPr>
    </w:p>
    <w:p>
      <w:pPr>
        <w:pStyle w:val="0"/>
        <w:widowControl w:val="off"/>
        <w:spacing w:after="0" w:line="300"/>
        <w:jc w:val="center"/>
      </w:pPr>
      <w:r>
        <w:rPr/>
        <w:t>년       월        일</w:t>
      </w:r>
    </w:p>
    <w:p>
      <w:pPr>
        <w:pStyle w:val="0"/>
        <w:widowControl w:val="off"/>
        <w:spacing w:after="0" w:line="300"/>
        <w:jc w:val="center"/>
        <w:rPr>
          <w:color w:val="000000"/>
        </w:rPr>
      </w:pPr>
    </w:p>
    <w:p>
      <w:pPr>
        <w:pStyle w:val="0"/>
        <w:widowControl w:val="off"/>
        <w:spacing w:after="0" w:line="300"/>
        <w:rPr>
          <w:color w:val="000000"/>
        </w:rPr>
      </w:pPr>
    </w:p>
    <w:p>
      <w:pPr>
        <w:pStyle w:val="0"/>
        <w:widowControl w:val="off"/>
        <w:spacing w:after="0" w:line="300"/>
        <w:rPr>
          <w:color w:val="000000"/>
        </w:rPr>
      </w:pPr>
    </w:p>
    <w:p>
      <w:pPr>
        <w:pStyle w:val="0"/>
        <w:widowControl w:val="off"/>
        <w:spacing w:after="0" w:line="300"/>
        <w:ind w:right="66" w:firstLine="200"/>
      </w:pPr>
      <w:r>
        <w:rPr>
          <w:b/>
          <w:sz w:val="24"/>
        </w:rPr>
        <w:t xml:space="preserve">채권자  </w:t>
      </w:r>
    </w:p>
    <w:p>
      <w:pPr>
        <w:pStyle w:val="0"/>
        <w:widowControl w:val="off"/>
        <w:spacing w:after="0" w:line="300"/>
        <w:ind w:right="66" w:firstLine="200"/>
      </w:pPr>
      <w:r>
        <w:rPr/>
        <w:t>성명 :               (인)</w:t>
      </w:r>
    </w:p>
    <w:p>
      <w:pPr>
        <w:pStyle w:val="0"/>
        <w:widowControl w:val="off"/>
        <w:spacing w:after="0" w:line="300"/>
        <w:ind w:right="66" w:firstLine="200"/>
      </w:pPr>
      <w:r>
        <w:rPr/>
        <w:t>주소 :</w:t>
      </w:r>
    </w:p>
    <w:p>
      <w:pPr>
        <w:pStyle w:val="0"/>
        <w:widowControl w:val="off"/>
        <w:spacing w:after="0" w:line="300"/>
        <w:ind w:right="66" w:firstLine="200"/>
      </w:pPr>
      <w:r>
        <w:rPr/>
        <w:t xml:space="preserve">주민등록변호 : </w:t>
      </w:r>
    </w:p>
    <w:p>
      <w:pPr>
        <w:pStyle w:val="0"/>
        <w:widowControl w:val="off"/>
        <w:spacing w:after="0" w:line="300"/>
        <w:ind w:right="66" w:firstLine="200"/>
      </w:pPr>
      <w:r>
        <w:rPr/>
        <w:t xml:space="preserve">전화번호: </w:t>
      </w:r>
    </w:p>
    <w:p>
      <w:pPr>
        <w:pStyle w:val="0"/>
        <w:widowControl w:val="off"/>
        <w:spacing w:after="0" w:line="300"/>
        <w:ind w:right="66" w:firstLine="200"/>
        <w:rPr>
          <w:color w:val="000000"/>
        </w:rPr>
      </w:pPr>
    </w:p>
    <w:p>
      <w:pPr>
        <w:pStyle w:val="0"/>
        <w:widowControl w:val="off"/>
        <w:spacing w:after="0" w:line="300"/>
        <w:ind w:right="66" w:firstLine="200"/>
        <w:rPr>
          <w:color w:val="000000"/>
        </w:rPr>
      </w:pPr>
    </w:p>
    <w:p>
      <w:pPr>
        <w:pStyle w:val="0"/>
        <w:widowControl w:val="off"/>
        <w:spacing w:after="0" w:line="300"/>
        <w:ind w:right="66" w:firstLine="200"/>
      </w:pPr>
      <w:r>
        <w:rPr>
          <w:b/>
          <w:sz w:val="24"/>
        </w:rPr>
        <w:t xml:space="preserve">채무자 </w:t>
      </w:r>
    </w:p>
    <w:p>
      <w:pPr>
        <w:pStyle w:val="0"/>
        <w:widowControl w:val="off"/>
        <w:spacing w:after="0" w:line="300"/>
        <w:ind w:right="66" w:firstLine="200"/>
      </w:pPr>
      <w:r>
        <w:rPr/>
        <w:t>성명 :               (인)</w:t>
      </w:r>
    </w:p>
    <w:p>
      <w:pPr>
        <w:pStyle w:val="0"/>
        <w:widowControl w:val="off"/>
        <w:spacing w:after="0" w:line="300"/>
        <w:ind w:right="66" w:firstLine="200"/>
      </w:pPr>
      <w:r>
        <w:rPr/>
        <w:t>주소 :</w:t>
      </w:r>
    </w:p>
    <w:p>
      <w:pPr>
        <w:pStyle w:val="0"/>
        <w:widowControl w:val="off"/>
        <w:spacing w:after="0" w:line="300"/>
        <w:ind w:right="66" w:firstLine="200"/>
      </w:pPr>
      <w:r>
        <w:rPr/>
        <w:t xml:space="preserve">주민등록변호 : </w:t>
      </w:r>
    </w:p>
    <w:p>
      <w:pPr>
        <w:pStyle w:val="0"/>
        <w:widowControl w:val="off"/>
        <w:spacing w:after="0" w:line="300"/>
        <w:ind w:right="66" w:firstLine="200"/>
      </w:pPr>
      <w:r>
        <w:rPr/>
        <w:t xml:space="preserve">전화번호: </w:t>
      </w:r>
    </w:p>
    <w:p>
      <w:pPr>
        <w:pStyle w:val="0"/>
        <w:widowControl w:val="off"/>
        <w:spacing w:after="0" w:line="300"/>
        <w:ind w:right="66" w:firstLine="200"/>
        <w:rPr>
          <w:color w:val="000000"/>
        </w:rPr>
      </w:pPr>
    </w:p>
    <w:p>
      <w:pPr>
        <w:pStyle w:val="0"/>
        <w:widowControl w:val="off"/>
        <w:spacing w:after="0" w:line="300"/>
        <w:ind w:right="66" w:firstLine="200"/>
        <w:rPr>
          <w:color w:val="000000"/>
        </w:rPr>
      </w:pPr>
    </w:p>
    <w:p>
      <w:pPr>
        <w:pStyle w:val="0"/>
        <w:widowControl w:val="off"/>
      </w:pPr>
      <w:r>
        <w:rPr>
          <w:rFonts w:ascii="Arial" w:eastAsia="Arial"/>
          <w:b/>
          <w:sz w:val="30"/>
        </w:rPr>
        <w:t>[ 이 부분은 차용계약서에서 제외]</w:t>
      </w:r>
    </w:p>
    <w:p>
      <w:pPr>
        <w:pStyle w:val="0"/>
        <w:widowControl w:val="off"/>
      </w:pPr>
      <w:r>
        <w:rPr>
          <w:rFonts w:ascii="Arial" w:eastAsia="Arial"/>
          <w:b/>
          <w:sz w:val="30"/>
        </w:rPr>
        <w:t>필수 기재 항목</w:t>
      </w:r>
    </w:p>
    <w:p>
      <w:pPr>
        <w:pStyle w:val="0"/>
        <w:widowControl w:val="off"/>
      </w:pPr>
      <w:r>
        <w:rPr>
          <w:rFonts w:eastAsia="Arial"/>
          <w:b/>
        </w:rPr>
        <w:t>인적사항</w:t>
      </w:r>
      <w:r>
        <w:rPr>
          <w:rFonts w:ascii="Arial" w:eastAsia="Arial"/>
        </w:rPr>
        <w:t>: 채권자(돈 빌려준 사람)와 채무자(빌린 사람)의 성명, 주민등록번호, 주소, 연락처</w:t>
      </w:r>
    </w:p>
    <w:p>
      <w:pPr>
        <w:pStyle w:val="0"/>
        <w:widowControl w:val="off"/>
      </w:pPr>
      <w:r>
        <w:rPr>
          <w:rFonts w:eastAsia="Arial"/>
          <w:b/>
        </w:rPr>
        <w:t>차용금액</w:t>
      </w:r>
      <w:r>
        <w:rPr>
          <w:rFonts w:ascii="Arial" w:eastAsia="Arial"/>
        </w:rPr>
        <w:t>: 대여 금액을 한글과 숫자로 병기</w:t>
      </w:r>
    </w:p>
    <w:p>
      <w:pPr>
        <w:pStyle w:val="0"/>
        <w:widowControl w:val="off"/>
      </w:pPr>
      <w:r>
        <w:rPr>
          <w:rFonts w:ascii="Arial" w:eastAsia="Arial"/>
          <w:b/>
        </w:rPr>
        <w:t>이자 및 이자율</w:t>
      </w:r>
      <w:r>
        <w:rPr>
          <w:rFonts w:ascii="Arial" w:eastAsia="Arial"/>
        </w:rPr>
        <w:t>: 연 4.6% 이자율 설정 또는 무이자 요건 확인</w:t>
      </w:r>
    </w:p>
    <w:p>
      <w:pPr>
        <w:pStyle w:val="0"/>
        <w:widowControl w:val="off"/>
      </w:pPr>
      <w:r>
        <w:rPr>
          <w:rFonts w:ascii="Arial" w:eastAsia="Arial"/>
          <w:b/>
        </w:rPr>
        <w:t>변제기(상환일)</w:t>
      </w:r>
      <w:r>
        <w:rPr>
          <w:rFonts w:ascii="Arial" w:eastAsia="Arial"/>
        </w:rPr>
        <w:t>: 원금과 이자를 갚기로 한 구체적인 날짜 및 상환 방법</w:t>
      </w:r>
    </w:p>
    <w:p>
      <w:pPr>
        <w:pStyle w:val="0"/>
        <w:widowControl w:val="off"/>
      </w:pPr>
      <w:r>
        <w:rPr>
          <w:rFonts w:ascii="Arial" w:eastAsia="Arial"/>
          <w:b/>
        </w:rPr>
        <w:t>작성일자 및 서명</w:t>
      </w:r>
      <w:r>
        <w:rPr>
          <w:rFonts w:ascii="Arial" w:eastAsia="Arial"/>
        </w:rPr>
        <w:t>: 작성 날짜를 기재하고 채무자/채권자 서명 또는 날인 (각각 1부씩 보관)</w:t>
      </w:r>
    </w:p>
    <w:p>
      <w:pPr>
        <w:pStyle w:val="0"/>
        <w:widowControl w:val="off"/>
      </w:pPr>
      <w:r>
        <w:rPr>
          <w:rFonts w:ascii="Arial" w:eastAsia="Arial"/>
          <w:b/>
          <w:sz w:val="30"/>
        </w:rPr>
        <w:t>작성 및 관리 주의사항</w:t>
      </w:r>
    </w:p>
    <w:p>
      <w:pPr>
        <w:pStyle w:val="0"/>
        <w:widowControl w:val="off"/>
      </w:pPr>
      <w:r>
        <w:rPr>
          <w:rFonts w:ascii="Arial" w:eastAsia="Arial"/>
          <w:b/>
        </w:rPr>
        <w:t>계좌이체 활용</w:t>
      </w:r>
      <w:r>
        <w:rPr>
          <w:rFonts w:ascii="Arial" w:eastAsia="Arial"/>
        </w:rPr>
        <w:t>: 현금 거래 대신 반드시 계좌로 송금하고, 적요나 메모에 '차용' 관련 문구를 남기기</w:t>
      </w:r>
    </w:p>
    <w:p>
      <w:pPr>
        <w:pStyle w:val="0"/>
        <w:widowControl w:val="off"/>
      </w:pPr>
      <w:r>
        <w:rPr>
          <w:rFonts w:ascii="Arial" w:eastAsia="Arial"/>
          <w:b/>
        </w:rPr>
        <w:t>실제 이자 지급</w:t>
      </w:r>
      <w:r>
        <w:rPr>
          <w:rFonts w:ascii="Arial" w:eastAsia="Arial"/>
        </w:rPr>
        <w:t>: 이자를 약정했다면 매달 약속된 날짜에 이자를 송금하고 내역 증빙을 남기기</w:t>
      </w:r>
    </w:p>
    <w:p>
      <w:pPr>
        <w:pStyle w:val="0"/>
        <w:widowControl w:val="off"/>
      </w:pPr>
      <w:r>
        <w:rPr>
          <w:rFonts w:ascii="Arial" w:eastAsia="Arial"/>
          <w:b/>
        </w:rPr>
        <w:t>법적 효력 강화</w:t>
      </w:r>
      <w:r>
        <w:rPr>
          <w:rFonts w:ascii="Arial" w:eastAsia="Arial"/>
        </w:rPr>
        <w:t>: 확정일자나 공증을 받아두면 작성 시점에 대한 소급 의혹을 방지할 수 있음</w:t>
      </w:r>
    </w:p>
    <w:p>
      <w:pPr>
        <w:pStyle w:val="0"/>
        <w:widowControl w:val="off"/>
      </w:pPr>
      <w:r>
        <w:rPr>
          <w:rFonts w:ascii="Arial" w:eastAsia="Arial"/>
        </w:rPr>
        <w:t>날인 또는 서명 : 2부를 인쇄하여 각자 날인 또는 서명하고 간인</w:t>
      </w:r>
    </w:p>
    <w:p>
      <w:pPr>
        <w:pStyle w:val="0"/>
        <w:widowControl w:val="off"/>
        <w:spacing w:after="0" w:line="300"/>
        <w:ind w:right="66" w:firstLine="200"/>
        <w:rPr>
          <w:color w:val="000000"/>
        </w:rPr>
      </w:pPr>
    </w:p>
    <w:p>
      <w:pPr>
        <w:pStyle w:val="0"/>
        <w:widowControl w:val="off"/>
        <w:spacing w:after="0" w:line="300"/>
        <w:ind w:right="66" w:firstLine="200"/>
        <w:jc w:val="right"/>
        <w:rPr>
          <w:color w:val="000000"/>
        </w:rPr>
      </w:pPr>
    </w:p>
    <w:sectPr>
      <w:footnotePr>
        <w:numFmt w:val="decimal"/>
        <w:numRestart w:val="continuous"/>
      </w:footnotePr>
      <w:endnotePr>
        <w:pos w:val="docEnd"/>
        <w:numFmt w:val="lowerRoman"/>
        <w:numRestart w:val="continuous"/>
      </w:endnotePr>
      <w:pgSz w:w="11906" w:h="16838"/>
      <w:pgMar w:top="1701" w:right="1440" w:bottom="1440" w:left="1440" w:header="851" w:footer="992" w:gutter="0"/>
      <w:cols w:space="0"/>
    </w:sectPr>
  </w:body>
</w:document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200" w:line="27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character" w:styleId="1">
    <w:name w:val="Default Paragraph Font"/>
    <w:uiPriority w:val="1"/>
    <w:rPr>
      <w:rFonts w:ascii="맑은 고딕" w:eastAsia="맑은 고딕"/>
      <w:color w:val="000000"/>
      <w:kern w:val="1"/>
      <w:sz w:val="20"/>
    </w:rPr>
  </w:style>
  <w:style w:type="paragraph" w:styleId="2">
    <w:name w:val="List Paragraph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200" w:line="276" w:lineRule="auto"/>
      <w:ind w:left="80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3">
    <w:name w:val="No List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/>
      <w:autoSpaceDN/>
      <w:snapToGrid/>
      <w:spacing w:before="0" w:after="200" w:line="27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4">
    <w:name w:val="No Spacing"/>
    <w:uiPriority w:val="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5">
    <w:name w:val="footer"/>
    <w:uiPriority w:val="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513"/>
        <w:tab w:val="right" w:leader="none" w:pos="9026"/>
      </w:tabs>
      <w:wordWrap w:val="0"/>
      <w:autoSpaceDE w:val="off"/>
      <w:autoSpaceDN w:val="off"/>
      <w:snapToGrid w:val="off"/>
      <w:spacing w:before="0" w:after="200" w:line="27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6">
    <w:name w:val="header"/>
    <w:uiPriority w:val="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513"/>
        <w:tab w:val="right" w:leader="none" w:pos="9026"/>
      </w:tabs>
      <w:wordWrap w:val="0"/>
      <w:autoSpaceDE w:val="off"/>
      <w:autoSpaceDN w:val="off"/>
      <w:snapToGrid w:val="off"/>
      <w:spacing w:before="0" w:after="200" w:line="27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character" w:styleId="7">
    <w:name w:val="머리글 Char"/>
    <w:uiPriority w:val="7"/>
    <w:rPr>
      <w:rFonts w:ascii="맑은 고딕" w:eastAsia="맑은 고딕"/>
      <w:color w:val="000000"/>
      <w:kern w:val="1"/>
      <w:sz w:val="20"/>
    </w:rPr>
  </w:style>
  <w:style w:type="character" w:styleId="8">
    <w:name w:val="바닥글 Char"/>
    <w:uiPriority w:val="8"/>
    <w:rPr>
      <w:rFonts w:ascii="맑은 고딕" w:eastAsia="맑은 고딕"/>
      <w:color w:val="000000"/>
      <w:kern w:val="1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차  용  증</dc:title>
  <dc:creator>user</dc:creator>
  <cp:lastModifiedBy>user</cp:lastModifiedBy>
  <dcterms:created xsi:type="dcterms:W3CDTF">2021-12-27T04:11:00.000</dcterms:created>
  <dcterms:modified xsi:type="dcterms:W3CDTF">2026-08-12T02:13:34.637</dcterms:modified>
  <cp:version>0501.0100.01</cp:version>
</cp:coreProperties>
</file>